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33" w:rsidRDefault="00BA5633" w:rsidP="00BA5633">
      <w:r>
        <w:t>Глава 3 ВЫБОР СРЕДСТВ РАСПРОСТРАНЕНИЯ</w:t>
      </w:r>
    </w:p>
    <w:p w:rsidR="00BA5633" w:rsidRDefault="00BA5633" w:rsidP="00BA5633">
      <w:r>
        <w:t>РЕКЛАМЫ</w:t>
      </w:r>
    </w:p>
    <w:p w:rsidR="00BA5633" w:rsidRDefault="00BA5633" w:rsidP="00BA5633">
      <w:r>
        <w:t>Процесс выбора средств распространения рекламы состоит из таких этапов: 1) принятие решений о широте охвата, частоте повторения и силе воздействия рекламы; 2) выбор конкретных типов средств распространения рекламы; 3) выбор конкретных носителей рекламы; 4) принятие решения о графике использования средств.</w:t>
      </w:r>
    </w:p>
    <w:p w:rsidR="00BA5633" w:rsidRDefault="00BA5633" w:rsidP="00BA5633">
      <w:r>
        <w:t xml:space="preserve">3.1 ПРИНЯТИЕ РЕШЕНИЙ О ШИРОТЕ ОХВАТА, ЧАСТОТЕ </w:t>
      </w:r>
    </w:p>
    <w:p w:rsidR="00BA5633" w:rsidRDefault="00BA5633" w:rsidP="00BA5633">
      <w:r>
        <w:t>ПОВТОРЕНИЯ И СИЛЕ ВОЗДЕЙСТВИЯ РЕКЛАМЫ</w:t>
      </w:r>
    </w:p>
    <w:p w:rsidR="00BA5633" w:rsidRDefault="00BA5633" w:rsidP="00BA5633">
      <w:r>
        <w:t>Чтобы выбрать средства распространения, рекламодатель решает, насколько широким должен быть охват рекламы и как часто она должна повторяться для достижения рекламных целей. Широтой охвата называется процентное отношение людей, принадлежащих к целевой аудитории, которых надлежит познакомить с рекламной кампанией за данный промежуток времени. Например, рекламодатель собирается охватить 70% целевой аудитории на протяжении первых трех месяцев рекламной кампании. Частотой повторения называется величина, показывающая, сколько раз средний представитель целевой аудитории должен познакомиться с рекламным обращением. Например, рекламодатель стремится получить среднюю частоту повторения, равную трем. Кроме того, рекламодатель должен принять решение о желаемой силе воздействия средств распространения - качественной величине, оценивающей уровень воздействия обращения, переданного посредством данного средства распространения. Например, для товаров, нуждающихся в демонстрации, телевизионные сообщения должны обладать большим воздействием, чем сообщения по радио, поскольку телевидение использует изображение и звук. Одно и то же обращение может выглядеть правдоподобно в одном журнале, чем в другом.</w:t>
      </w:r>
    </w:p>
    <w:p w:rsidR="00BA5633" w:rsidRDefault="00BA5633" w:rsidP="00BA5633">
      <w:r>
        <w:t xml:space="preserve">3.2 ВЫБОР ОСНОВНЫХ СРЕДСТВ РАСПРОСТРАНЕНИЯ </w:t>
      </w:r>
    </w:p>
    <w:p w:rsidR="00BA5633" w:rsidRDefault="00BA5633" w:rsidP="00BA5633">
      <w:r>
        <w:t>РЕКЛАМЫ</w:t>
      </w:r>
    </w:p>
    <w:p w:rsidR="00BA5633" w:rsidRDefault="00BA5633" w:rsidP="00BA5633">
      <w:r>
        <w:t>Специалист, планирующий использование средств распространения рекламы, должен знать, какой широтой охвата, частотой и силой воздействия обладает каждое из этих основных средств.</w:t>
      </w:r>
    </w:p>
    <w:p w:rsidR="00BA5633" w:rsidRDefault="00BA5633" w:rsidP="00BA5633">
      <w:r>
        <w:t xml:space="preserve">При выборе средств распространения специалисты по их использованию учитывают множество факторов. На выбор влияет приверженность целевой аудитории определенным средствам массовой информации - например. Если реклама нацелена на подростков, лучше всего использовать телевидение и радио. Так же учитывается и природа товара - лучше всего модную одежду рекламировать на страницах журналов, а телефонные аппараты демонстрировать по телевидению. Кроме того, разные типы обращения нуждаются в разных средствах распространения: например, объявление о большой распродаже, начинающейся завтра, лучше передавать по телевидению или напечатать в газетах; </w:t>
      </w:r>
      <w:proofErr w:type="gramStart"/>
      <w:r>
        <w:t>сообщение</w:t>
      </w:r>
      <w:proofErr w:type="gramEnd"/>
      <w:r>
        <w:t xml:space="preserve"> содержащее большой объем технической информации, лучше опубликовать в журнале, послать по почте или разместить на доске объявлений в </w:t>
      </w:r>
      <w:proofErr w:type="spellStart"/>
      <w:r>
        <w:t>Internet</w:t>
      </w:r>
      <w:proofErr w:type="spellEnd"/>
      <w:r>
        <w:t>. Помимо всего прочего, стоимость тоже является немаловажным фактором при выборе средства распространения. Например, реклама на телевидении стоит дорого, а реклама в газете стоит намного дешевле. Специалист по планированию учитывает как общую стоимость средства распространения, так и стоимость тысячи передач обращения - стоимость охвата тысячи человек при использовании данного средства.</w:t>
      </w:r>
    </w:p>
    <w:p w:rsidR="00BA5633" w:rsidRDefault="00BA5633" w:rsidP="00BA5633"/>
    <w:p w:rsidR="00BA5633" w:rsidRDefault="00BA5633" w:rsidP="00BA5633">
      <w:r>
        <w:t xml:space="preserve">Необходимо регулярно перепроверять силу воздействия и стоимость средств распространения. На протяжении долгого времени </w:t>
      </w:r>
      <w:proofErr w:type="gramStart"/>
      <w:r>
        <w:t>телевидение</w:t>
      </w:r>
      <w:proofErr w:type="gramEnd"/>
      <w:r>
        <w:t xml:space="preserve"> и журналы доминировали при выборе рекламодателями средств распространения, а остальные средства оставались в тени. Однако с недавних пор стоимость и нагрузка на телевидение и журналы возросли, численность их аудиторий сократилась, и теперь специалисты по маркетингу применяют стратегии, нацеленные на более узкие сегменты рынка. Кроме того, рекламодателей все больше привлекают альтернативные средства распространения, начиная от кабельного телевидения и наружной рекламы до счетчиков оплачиваемого времени стоянки автомобилей, такси и даже тележек для передвижения товара в магазине. </w:t>
      </w:r>
    </w:p>
    <w:p w:rsidR="00BA5633" w:rsidRDefault="00BA5633" w:rsidP="00BA5633"/>
    <w:p w:rsidR="00BA5633" w:rsidRDefault="00BA5633" w:rsidP="00BA5633">
      <w:r>
        <w:t>3.3 ВЫБОР КОНКРЕТНЫХ НОСИТЕЛЕЙ РЕКЛАМЫ</w:t>
      </w:r>
    </w:p>
    <w:p w:rsidR="00BA5633" w:rsidRDefault="00BA5633" w:rsidP="00BA5633"/>
    <w:p w:rsidR="00BA5633" w:rsidRDefault="00BA5633" w:rsidP="00BA5633"/>
    <w:p w:rsidR="00BA5633" w:rsidRDefault="00BA5633" w:rsidP="00BA5633">
      <w:r>
        <w:t xml:space="preserve">Специалист по использованию средств рекламы должен выбрать наилучшие носители рекламы - конкретные средства распространения в пределах каждого вида. В большинстве случаев существует невообразимое количество вариантов. Что касается радио и телевидения, то в любой стране имеется огромное количество станций и каналов, наряду с сотнями и даже тысячами программ, в которых можно </w:t>
      </w:r>
      <w:proofErr w:type="gramStart"/>
      <w:r>
        <w:t>разместить рекламу</w:t>
      </w:r>
      <w:proofErr w:type="gramEnd"/>
      <w:r>
        <w:t>. Большей популярностью среди рекламодателей пользуются программы, которые выходят в самое престижное время (</w:t>
      </w:r>
      <w:proofErr w:type="spellStart"/>
      <w:r>
        <w:t>prime</w:t>
      </w:r>
      <w:proofErr w:type="spellEnd"/>
      <w:r>
        <w:t xml:space="preserve"> </w:t>
      </w:r>
      <w:proofErr w:type="spellStart"/>
      <w:r>
        <w:t>time</w:t>
      </w:r>
      <w:proofErr w:type="spellEnd"/>
      <w:r>
        <w:t>); однако с ростом их популярности расценки на рекламу соответственно увеличиваются.</w:t>
      </w:r>
    </w:p>
    <w:p w:rsidR="00BA5633" w:rsidRDefault="00BA5633" w:rsidP="00BA5633"/>
    <w:p w:rsidR="00BA5633" w:rsidRDefault="00BA5633" w:rsidP="00BA5633">
      <w:r>
        <w:t xml:space="preserve">При размещении рекламы в журналах специалист по использованию средств рекламы должен изучить их тиражи, стоимость рекламных объявлений в зависимости от размеров. Количества цветов, места, отведенного для размещения рекламы, и периодичность издания журналов. В любой стране есть издания с очень большим тиражом (например, с программами телепередач на неделю), предназначенные для широкой аудитории. При этом существует масса специальных изданий, которые позволяют рекламодателям достичь определенных целевых аудиторий </w:t>
      </w:r>
      <w:proofErr w:type="gramStart"/>
      <w:r>
        <w:t xml:space="preserve">( </w:t>
      </w:r>
      <w:proofErr w:type="gramEnd"/>
      <w:r>
        <w:t>например, журналы с экономической тематикой, если информация предназначена для бизнесменов). Рекламист выбирает такое средство, которое наилучшим образом выполнит стоящую перед ним задачу, достигнув целевой группы потребителей в кратчайшие сроки. Затем специалист должен оценить каждый журнал по таким критериям, как достоверность, престижность, качество иллюстраций, редакционная политика и сроки выполнения заказа. Специалист сам решает, какие носители дают лучший охват, частоту повторения и силу воздействия за те же деньги.</w:t>
      </w:r>
    </w:p>
    <w:p w:rsidR="00BA5633" w:rsidRDefault="00BA5633" w:rsidP="00BA5633"/>
    <w:p w:rsidR="00BA5633" w:rsidRDefault="00BA5633" w:rsidP="00BA5633">
      <w:r>
        <w:t xml:space="preserve">Кроме того, специалист составляет список журналов по стоимости охвата тысячи человек и отдает предпочтение журналам с более низкой стоимостью для охвата целевых потребителей. Также специалист по использованию средств распространения должен учитывать стоимость производства рекламы для разных средств: газетная реклама стоит весьма дешево, а яркие </w:t>
      </w:r>
      <w:r>
        <w:lastRenderedPageBreak/>
        <w:t>телевизионные клипы могут стоить миллионы долларов. Стоимость рекламы существенно отличается в разных странах, поэтому нужно быть очень внимательным при анализе усредненных показателей.</w:t>
      </w:r>
    </w:p>
    <w:p w:rsidR="00BA5633" w:rsidRDefault="00BA5633" w:rsidP="00BA5633"/>
    <w:p w:rsidR="00297ABF" w:rsidRDefault="00BA5633" w:rsidP="00BA5633">
      <w:r>
        <w:t xml:space="preserve">Таким образом, специалисту необходимо найти компромисс между стоимостью и факторами, влияющими на силу воздействия. Во-первых, необходимо увязать стоимость с характеристиками аудитории носителя рекламы. Например, для рекламы мобильного телефона </w:t>
      </w:r>
      <w:proofErr w:type="spellStart"/>
      <w:proofErr w:type="gramStart"/>
      <w:r>
        <w:t>бизнес-журналы</w:t>
      </w:r>
      <w:proofErr w:type="spellEnd"/>
      <w:proofErr w:type="gramEnd"/>
      <w:r>
        <w:t xml:space="preserve"> будут предпочтительнее, а журналы для молодых родителей или для домашних умельцев будут представлять меньшую ценность. Во-вторых, следует учесть внимание аудитории. В-третьих, специалисту необходимо оценить количество издания.</w:t>
      </w:r>
    </w:p>
    <w:sectPr w:rsidR="00297ABF" w:rsidSect="00297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633"/>
    <w:rsid w:val="00297ABF"/>
    <w:rsid w:val="00BA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967</Words>
  <Characters>5512</Characters>
  <Application>Microsoft Office Word</Application>
  <DocSecurity>0</DocSecurity>
  <Lines>45</Lines>
  <Paragraphs>12</Paragraphs>
  <ScaleCrop>false</ScaleCrop>
  <Company>Microsoft</Company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AGRESSOR</dc:creator>
  <cp:lastModifiedBy>AGRESSOR</cp:lastModifiedBy>
  <cp:revision>1</cp:revision>
  <dcterms:created xsi:type="dcterms:W3CDTF">2009-05-05T10:53:00Z</dcterms:created>
  <dcterms:modified xsi:type="dcterms:W3CDTF">2009-05-05T10:54:00Z</dcterms:modified>
</cp:coreProperties>
</file>